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791B16">
      <w:pPr>
        <w:pStyle w:val="Intestazione"/>
        <w:tabs>
          <w:tab w:val="clear" w:pos="4819"/>
          <w:tab w:val="clear" w:pos="9638"/>
        </w:tabs>
        <w:spacing w:line="276" w:lineRule="auto"/>
        <w:ind w:left="567"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721B4" wp14:editId="06B4968A">
            <wp:simplePos x="3352800" y="895350"/>
            <wp:positionH relativeFrom="column">
              <wp:posOffset>3348990</wp:posOffset>
            </wp:positionH>
            <wp:positionV relativeFrom="paragraph">
              <wp:align>top</wp:align>
            </wp:positionV>
            <wp:extent cx="491490" cy="543560"/>
            <wp:effectExtent l="0" t="0" r="3810" b="8890"/>
            <wp:wrapSquare wrapText="bothSides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B16">
        <w:tab/>
      </w:r>
      <w:r w:rsidR="00791B16">
        <w:br w:type="textWrapping" w:clear="all"/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 xml:space="preserve">Ispettorato assistenza, attività sociali, sportive e di supporto logistico al </w:t>
      </w:r>
    </w:p>
    <w:p w:rsidR="00FD66F6" w:rsidRPr="00FD66F6" w:rsidRDefault="00FD66F6" w:rsidP="00FD66F6">
      <w:pPr>
        <w:pStyle w:val="Intestazione"/>
        <w:jc w:val="center"/>
        <w:rPr>
          <w:sz w:val="24"/>
          <w:szCs w:val="24"/>
        </w:rPr>
      </w:pPr>
      <w:r w:rsidRPr="00FD66F6">
        <w:rPr>
          <w:sz w:val="24"/>
          <w:szCs w:val="24"/>
        </w:rPr>
        <w:t>Dipartimento della pubblica sicurezza</w:t>
      </w:r>
    </w:p>
    <w:p w:rsidR="003E39AB" w:rsidRPr="00FD66F6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CF2CAE" w:rsidRPr="00791B16" w:rsidRDefault="001B627A" w:rsidP="00791B1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  <w:bookmarkStart w:id="0" w:name="_GoBack"/>
      <w:bookmarkEnd w:id="0"/>
    </w:p>
    <w:tbl>
      <w:tblPr>
        <w:tblStyle w:val="Grigliatabella"/>
        <w:tblW w:w="8581" w:type="dxa"/>
        <w:tblInd w:w="279" w:type="dxa"/>
        <w:tblLook w:val="04A0" w:firstRow="1" w:lastRow="0" w:firstColumn="1" w:lastColumn="0" w:noHBand="0" w:noVBand="1"/>
      </w:tblPr>
      <w:tblGrid>
        <w:gridCol w:w="1559"/>
        <w:gridCol w:w="1759"/>
        <w:gridCol w:w="2410"/>
        <w:gridCol w:w="2853"/>
      </w:tblGrid>
      <w:tr w:rsidR="00791B16" w:rsidRPr="00F175E6" w:rsidTr="00791B16">
        <w:trPr>
          <w:trHeight w:val="984"/>
        </w:trPr>
        <w:tc>
          <w:tcPr>
            <w:tcW w:w="1559" w:type="dxa"/>
          </w:tcPr>
          <w:p w:rsidR="00791B16" w:rsidRPr="0068057A" w:rsidRDefault="00791B1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59" w:type="dxa"/>
          </w:tcPr>
          <w:p w:rsidR="00791B16" w:rsidRPr="0068057A" w:rsidRDefault="00791B1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410" w:type="dxa"/>
          </w:tcPr>
          <w:p w:rsidR="00791B16" w:rsidRPr="0068057A" w:rsidRDefault="00791B1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2853" w:type="dxa"/>
          </w:tcPr>
          <w:p w:rsidR="00791B16" w:rsidRPr="0068057A" w:rsidRDefault="00791B1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791B16" w:rsidRPr="00F175E6" w:rsidTr="00791B16">
        <w:trPr>
          <w:trHeight w:val="395"/>
        </w:trPr>
        <w:tc>
          <w:tcPr>
            <w:tcW w:w="1559" w:type="dxa"/>
          </w:tcPr>
          <w:p w:rsidR="00791B16" w:rsidRPr="0068057A" w:rsidRDefault="00791B16" w:rsidP="007A29F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1759" w:type="dxa"/>
          </w:tcPr>
          <w:p w:rsidR="00791B16" w:rsidRPr="0068057A" w:rsidRDefault="00791B16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Pr="0068057A" w:rsidRDefault="00791B16" w:rsidP="007A29FA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57.070,33</w:t>
            </w:r>
          </w:p>
        </w:tc>
        <w:tc>
          <w:tcPr>
            <w:tcW w:w="2853" w:type="dxa"/>
          </w:tcPr>
          <w:p w:rsidR="00791B16" w:rsidRPr="0068057A" w:rsidRDefault="00791B16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Pr="0068057A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2.830,00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11.320,00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6.344,45</w:t>
            </w:r>
          </w:p>
        </w:tc>
        <w:tc>
          <w:tcPr>
            <w:tcW w:w="2853" w:type="dxa"/>
          </w:tcPr>
          <w:p w:rsidR="00791B16" w:rsidRDefault="00791B16" w:rsidP="006B7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93"/>
        </w:trPr>
        <w:tc>
          <w:tcPr>
            <w:tcW w:w="1559" w:type="dxa"/>
          </w:tcPr>
          <w:p w:rsidR="00791B16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35.897,33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71.372,60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52.704,52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6.807,73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B92EDB" w:rsidRDefault="00791B16" w:rsidP="006B7AA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Pr="0068057A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37.206,73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325"/>
        </w:trPr>
        <w:tc>
          <w:tcPr>
            <w:tcW w:w="1559" w:type="dxa"/>
          </w:tcPr>
          <w:p w:rsidR="00791B16" w:rsidRPr="004B564D" w:rsidRDefault="00791B16" w:rsidP="006B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1759" w:type="dxa"/>
          </w:tcPr>
          <w:p w:rsidR="00791B16" w:rsidRPr="0068057A" w:rsidRDefault="00791B16" w:rsidP="006B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Default="00791B16" w:rsidP="006B7A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9.301,69</w:t>
            </w:r>
          </w:p>
        </w:tc>
        <w:tc>
          <w:tcPr>
            <w:tcW w:w="2853" w:type="dxa"/>
          </w:tcPr>
          <w:p w:rsidR="00791B16" w:rsidRPr="0068057A" w:rsidRDefault="00791B16" w:rsidP="006B7AA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9.301,69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93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11.692,56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85.019,64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4.485,00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141.083,38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57.472,68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4.932,44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93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2.084,92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10.245,18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1759" w:type="dxa"/>
          </w:tcPr>
          <w:p w:rsidR="00791B16" w:rsidRDefault="00791B16" w:rsidP="00030F79">
            <w:r>
              <w:rPr>
                <w:sz w:val="24"/>
                <w:szCs w:val="24"/>
              </w:rPr>
              <w:t>10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3.493,52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1759" w:type="dxa"/>
          </w:tcPr>
          <w:p w:rsidR="00791B16" w:rsidRDefault="00791B16" w:rsidP="00030F79">
            <w:r>
              <w:rPr>
                <w:sz w:val="24"/>
                <w:szCs w:val="24"/>
              </w:rPr>
              <w:t>10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44.147,28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1759" w:type="dxa"/>
          </w:tcPr>
          <w:p w:rsidR="00791B16" w:rsidRDefault="00791B16" w:rsidP="00030F79">
            <w:r>
              <w:rPr>
                <w:sz w:val="24"/>
                <w:szCs w:val="24"/>
              </w:rPr>
              <w:t>10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17.028,00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68057A" w:rsidTr="00791B16">
        <w:trPr>
          <w:trHeight w:val="293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1759" w:type="dxa"/>
          </w:tcPr>
          <w:p w:rsidR="00791B16" w:rsidRDefault="00791B16" w:rsidP="00030F79">
            <w:r>
              <w:rPr>
                <w:sz w:val="24"/>
                <w:szCs w:val="24"/>
              </w:rPr>
              <w:t>10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22.704,00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759" w:type="dxa"/>
          </w:tcPr>
          <w:p w:rsidR="00791B16" w:rsidRDefault="00791B16" w:rsidP="00030F79">
            <w:r>
              <w:rPr>
                <w:sz w:val="24"/>
                <w:szCs w:val="24"/>
              </w:rPr>
              <w:t>10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18.065,40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1759" w:type="dxa"/>
          </w:tcPr>
          <w:p w:rsidR="00791B16" w:rsidRDefault="00791B16" w:rsidP="00030F79">
            <w:r>
              <w:rPr>
                <w:sz w:val="24"/>
                <w:szCs w:val="24"/>
              </w:rPr>
              <w:t>12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10.604,75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992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791B16" w:rsidRPr="00F175E6" w:rsidTr="00791B16">
        <w:trPr>
          <w:trHeight w:val="395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6.468,34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6.468,34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  <w:tc>
          <w:tcPr>
            <w:tcW w:w="1759" w:type="dxa"/>
          </w:tcPr>
          <w:p w:rsidR="00791B16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6.468,34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1759" w:type="dxa"/>
          </w:tcPr>
          <w:p w:rsidR="00791B16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147.625,66</w:t>
            </w:r>
          </w:p>
        </w:tc>
        <w:tc>
          <w:tcPr>
            <w:tcW w:w="2853" w:type="dxa"/>
          </w:tcPr>
          <w:p w:rsidR="00791B16" w:rsidRDefault="00791B16" w:rsidP="00030F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93"/>
        </w:trPr>
        <w:tc>
          <w:tcPr>
            <w:tcW w:w="1559" w:type="dxa"/>
          </w:tcPr>
          <w:p w:rsidR="00791B16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1759" w:type="dxa"/>
          </w:tcPr>
          <w:p w:rsidR="00791B16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70.162,70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  <w:tc>
          <w:tcPr>
            <w:tcW w:w="1759" w:type="dxa"/>
          </w:tcPr>
          <w:p w:rsidR="00791B16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12.187,47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1759" w:type="dxa"/>
          </w:tcPr>
          <w:p w:rsidR="00791B16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12.187,47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759" w:type="dxa"/>
          </w:tcPr>
          <w:p w:rsidR="00791B16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45.408,00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B92EDB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</w:p>
        </w:tc>
        <w:tc>
          <w:tcPr>
            <w:tcW w:w="1759" w:type="dxa"/>
          </w:tcPr>
          <w:p w:rsidR="00791B16" w:rsidRPr="00B92EDB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56.292,95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325"/>
        </w:trPr>
        <w:tc>
          <w:tcPr>
            <w:tcW w:w="1559" w:type="dxa"/>
          </w:tcPr>
          <w:p w:rsidR="00791B16" w:rsidRPr="004B564D" w:rsidRDefault="00791B16" w:rsidP="00030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759" w:type="dxa"/>
          </w:tcPr>
          <w:p w:rsidR="00791B16" w:rsidRPr="004B564D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82FC0">
              <w:rPr>
                <w:sz w:val="24"/>
                <w:szCs w:val="24"/>
              </w:rPr>
              <w:t>/04/2024</w:t>
            </w:r>
          </w:p>
        </w:tc>
        <w:tc>
          <w:tcPr>
            <w:tcW w:w="2410" w:type="dxa"/>
          </w:tcPr>
          <w:p w:rsidR="00791B16" w:rsidRDefault="00791B16" w:rsidP="00030F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8.199,69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93"/>
        </w:trPr>
        <w:tc>
          <w:tcPr>
            <w:tcW w:w="1559" w:type="dxa"/>
          </w:tcPr>
          <w:p w:rsidR="00791B16" w:rsidRPr="0068057A" w:rsidRDefault="00791B16" w:rsidP="00030F7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759" w:type="dxa"/>
          </w:tcPr>
          <w:p w:rsidR="00791B16" w:rsidRPr="0068057A" w:rsidRDefault="00791B16" w:rsidP="0003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18/04/2024</w:t>
            </w:r>
          </w:p>
        </w:tc>
        <w:tc>
          <w:tcPr>
            <w:tcW w:w="2410" w:type="dxa"/>
          </w:tcPr>
          <w:p w:rsidR="00791B16" w:rsidRPr="0068057A" w:rsidRDefault="00791B16" w:rsidP="00030F79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25.542,00</w:t>
            </w:r>
          </w:p>
        </w:tc>
        <w:tc>
          <w:tcPr>
            <w:tcW w:w="2853" w:type="dxa"/>
          </w:tcPr>
          <w:p w:rsidR="00791B16" w:rsidRPr="0068057A" w:rsidRDefault="00791B16" w:rsidP="00030F7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18/04/2024</w:t>
            </w: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74.754,20</w:t>
            </w: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24/04/2024</w:t>
            </w:r>
          </w:p>
        </w:tc>
        <w:tc>
          <w:tcPr>
            <w:tcW w:w="2410" w:type="dxa"/>
          </w:tcPr>
          <w:p w:rsidR="00791B16" w:rsidRPr="0068057A" w:rsidRDefault="00791B16" w:rsidP="00F15F9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36.894,00</w:t>
            </w: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</w:t>
            </w: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24/04/2024</w:t>
            </w: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11.719,52</w:t>
            </w: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24/04/2024</w:t>
            </w: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9.057,48</w:t>
            </w: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F175E6" w:rsidTr="00791B16">
        <w:trPr>
          <w:trHeight w:val="293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F175E6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68057A" w:rsidTr="00791B16">
        <w:trPr>
          <w:trHeight w:val="293"/>
        </w:trPr>
        <w:tc>
          <w:tcPr>
            <w:tcW w:w="1559" w:type="dxa"/>
          </w:tcPr>
          <w:p w:rsidR="00791B16" w:rsidRPr="0068057A" w:rsidRDefault="00791B16" w:rsidP="00F15F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16" w:rsidRPr="0068057A" w:rsidTr="00791B16">
        <w:trPr>
          <w:trHeight w:val="279"/>
        </w:trPr>
        <w:tc>
          <w:tcPr>
            <w:tcW w:w="1559" w:type="dxa"/>
          </w:tcPr>
          <w:p w:rsidR="00791B16" w:rsidRPr="0068057A" w:rsidRDefault="00791B16" w:rsidP="00F15F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91B16" w:rsidRPr="0068057A" w:rsidRDefault="00791B16" w:rsidP="00F15F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1B16" w:rsidRPr="0068057A" w:rsidRDefault="00791B16" w:rsidP="00F15F9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91B16" w:rsidRPr="0068057A" w:rsidRDefault="00791B16" w:rsidP="00F15F9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43942" w:rsidRDefault="00F175E6" w:rsidP="00407A35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F6" w:rsidRDefault="00FD66F6" w:rsidP="00FD66F6">
      <w:pPr>
        <w:spacing w:after="0" w:line="240" w:lineRule="auto"/>
      </w:pPr>
      <w:r>
        <w:separator/>
      </w:r>
    </w:p>
  </w:endnote>
  <w:end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F6" w:rsidRDefault="00FD66F6" w:rsidP="00FD66F6">
      <w:pPr>
        <w:spacing w:after="0" w:line="240" w:lineRule="auto"/>
      </w:pPr>
      <w:r>
        <w:separator/>
      </w:r>
    </w:p>
  </w:footnote>
  <w:footnote w:type="continuationSeparator" w:id="0">
    <w:p w:rsidR="00FD66F6" w:rsidRDefault="00FD66F6" w:rsidP="00FD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79"/>
    <w:rsid w:val="00030FF4"/>
    <w:rsid w:val="00036561"/>
    <w:rsid w:val="000403D0"/>
    <w:rsid w:val="00061FFA"/>
    <w:rsid w:val="00083DF3"/>
    <w:rsid w:val="00086D13"/>
    <w:rsid w:val="000A7BB1"/>
    <w:rsid w:val="000D502C"/>
    <w:rsid w:val="000F66D2"/>
    <w:rsid w:val="00126839"/>
    <w:rsid w:val="00147291"/>
    <w:rsid w:val="001551AA"/>
    <w:rsid w:val="001703BC"/>
    <w:rsid w:val="00173B6F"/>
    <w:rsid w:val="00186C3D"/>
    <w:rsid w:val="001A39E3"/>
    <w:rsid w:val="001B627A"/>
    <w:rsid w:val="001E669D"/>
    <w:rsid w:val="0027375E"/>
    <w:rsid w:val="002864BC"/>
    <w:rsid w:val="00290587"/>
    <w:rsid w:val="00294713"/>
    <w:rsid w:val="002D23C5"/>
    <w:rsid w:val="002E00DC"/>
    <w:rsid w:val="002F4D7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05BD9"/>
    <w:rsid w:val="00407A35"/>
    <w:rsid w:val="00431630"/>
    <w:rsid w:val="004435BD"/>
    <w:rsid w:val="00456475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25C6F"/>
    <w:rsid w:val="006525DD"/>
    <w:rsid w:val="0068057A"/>
    <w:rsid w:val="006978DC"/>
    <w:rsid w:val="006B7AA9"/>
    <w:rsid w:val="006D66AD"/>
    <w:rsid w:val="00760B23"/>
    <w:rsid w:val="00763880"/>
    <w:rsid w:val="00766D67"/>
    <w:rsid w:val="00791B16"/>
    <w:rsid w:val="00794231"/>
    <w:rsid w:val="007A27C0"/>
    <w:rsid w:val="007A29FA"/>
    <w:rsid w:val="007B7642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78C5"/>
    <w:rsid w:val="00B058DC"/>
    <w:rsid w:val="00B15B41"/>
    <w:rsid w:val="00B3177D"/>
    <w:rsid w:val="00B50178"/>
    <w:rsid w:val="00B915FB"/>
    <w:rsid w:val="00B92EDB"/>
    <w:rsid w:val="00BA6151"/>
    <w:rsid w:val="00BD5F4D"/>
    <w:rsid w:val="00C03194"/>
    <w:rsid w:val="00C1594F"/>
    <w:rsid w:val="00C23585"/>
    <w:rsid w:val="00C3713D"/>
    <w:rsid w:val="00C93D20"/>
    <w:rsid w:val="00C96BD7"/>
    <w:rsid w:val="00CD33EB"/>
    <w:rsid w:val="00CE3237"/>
    <w:rsid w:val="00CF2CAE"/>
    <w:rsid w:val="00D40A72"/>
    <w:rsid w:val="00D94ACE"/>
    <w:rsid w:val="00DA3179"/>
    <w:rsid w:val="00DA605D"/>
    <w:rsid w:val="00DA7358"/>
    <w:rsid w:val="00DE1725"/>
    <w:rsid w:val="00E24B3A"/>
    <w:rsid w:val="00E8458D"/>
    <w:rsid w:val="00E93063"/>
    <w:rsid w:val="00E932F1"/>
    <w:rsid w:val="00EB62AD"/>
    <w:rsid w:val="00F023B7"/>
    <w:rsid w:val="00F106EE"/>
    <w:rsid w:val="00F15F92"/>
    <w:rsid w:val="00F175E6"/>
    <w:rsid w:val="00F36569"/>
    <w:rsid w:val="00F606D5"/>
    <w:rsid w:val="00F770FC"/>
    <w:rsid w:val="00F838EC"/>
    <w:rsid w:val="00FD66F6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F94C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D6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46</cp:revision>
  <cp:lastPrinted>2024-04-03T10:55:00Z</cp:lastPrinted>
  <dcterms:created xsi:type="dcterms:W3CDTF">2022-01-10T17:47:00Z</dcterms:created>
  <dcterms:modified xsi:type="dcterms:W3CDTF">2024-04-30T08:02:00Z</dcterms:modified>
</cp:coreProperties>
</file>