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0" w:rsidRDefault="00503480" w:rsidP="00431630">
      <w:pPr>
        <w:pStyle w:val="Intestazione"/>
        <w:tabs>
          <w:tab w:val="clear" w:pos="4819"/>
          <w:tab w:val="clear" w:pos="9638"/>
        </w:tabs>
        <w:spacing w:line="276" w:lineRule="auto"/>
        <w:ind w:left="-567" w:right="-1"/>
        <w:jc w:val="center"/>
      </w:pPr>
      <w:r>
        <w:rPr>
          <w:noProof/>
        </w:rPr>
        <w:drawing>
          <wp:inline distT="0" distB="0" distL="0" distR="0" wp14:anchorId="46FEDFFE" wp14:editId="3AE3DF7A">
            <wp:extent cx="491490" cy="543560"/>
            <wp:effectExtent l="0" t="0" r="3810" b="8890"/>
            <wp:docPr id="3" name="Immagine 3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9638"/>
        </w:tabs>
        <w:spacing w:line="276" w:lineRule="auto"/>
        <w:ind w:right="-1"/>
        <w:jc w:val="center"/>
        <w:rPr>
          <w:sz w:val="72"/>
        </w:rPr>
      </w:pPr>
      <w:r>
        <w:rPr>
          <w:noProof/>
          <w:sz w:val="56"/>
          <w:szCs w:val="56"/>
        </w:rPr>
        <w:drawing>
          <wp:inline distT="0" distB="0" distL="0" distR="0" wp14:anchorId="53011ABE" wp14:editId="6C6BD98A">
            <wp:extent cx="5356860" cy="586740"/>
            <wp:effectExtent l="0" t="0" r="0" b="3810"/>
            <wp:docPr id="4" name="Immagine 4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4819"/>
          <w:tab w:val="clear" w:pos="9638"/>
          <w:tab w:val="center" w:pos="0"/>
        </w:tabs>
        <w:spacing w:line="276" w:lineRule="auto"/>
        <w:ind w:right="-1"/>
        <w:jc w:val="center"/>
        <w:rPr>
          <w:b/>
          <w:smallCaps/>
          <w:sz w:val="24"/>
          <w:szCs w:val="24"/>
        </w:rPr>
      </w:pPr>
      <w:r w:rsidRPr="00C74BCE">
        <w:rPr>
          <w:b/>
          <w:smallCaps/>
          <w:sz w:val="24"/>
          <w:szCs w:val="24"/>
        </w:rPr>
        <w:t>DIPARTIMENTO DELLA PUBBLICA SICUREZZA</w:t>
      </w:r>
    </w:p>
    <w:p w:rsidR="00503480" w:rsidRPr="005B26E9" w:rsidRDefault="00503480" w:rsidP="00503480">
      <w:pPr>
        <w:pStyle w:val="Rientrocorpodeltesto"/>
        <w:spacing w:after="0"/>
        <w:ind w:left="0"/>
        <w:jc w:val="center"/>
        <w:rPr>
          <w:spacing w:val="-10"/>
          <w:sz w:val="24"/>
          <w:szCs w:val="24"/>
        </w:rPr>
      </w:pPr>
      <w:r w:rsidRPr="005B26E9">
        <w:rPr>
          <w:smallCaps/>
          <w:spacing w:val="-10"/>
          <w:sz w:val="24"/>
          <w:szCs w:val="24"/>
        </w:rPr>
        <w:t xml:space="preserve">DIREZIONE </w:t>
      </w:r>
      <w:r w:rsidRPr="005B26E9">
        <w:rPr>
          <w:spacing w:val="-10"/>
          <w:sz w:val="24"/>
          <w:szCs w:val="24"/>
        </w:rPr>
        <w:t xml:space="preserve">CENTRALE PER GLI AFFARI GENERALI E LE POLITICHE DEL PERSONALE </w:t>
      </w:r>
    </w:p>
    <w:p w:rsidR="00503480" w:rsidRDefault="00503480" w:rsidP="00503480">
      <w:pPr>
        <w:pStyle w:val="Rientrocorpodeltesto"/>
        <w:spacing w:after="0"/>
        <w:ind w:left="0"/>
        <w:jc w:val="center"/>
        <w:rPr>
          <w:spacing w:val="-10"/>
          <w:sz w:val="24"/>
          <w:szCs w:val="24"/>
        </w:rPr>
      </w:pPr>
      <w:r w:rsidRPr="005B26E9">
        <w:rPr>
          <w:spacing w:val="-10"/>
          <w:sz w:val="24"/>
          <w:szCs w:val="24"/>
        </w:rPr>
        <w:t>DELLA POLIZIA DI STATO</w:t>
      </w:r>
    </w:p>
    <w:p w:rsidR="003E39AB" w:rsidRPr="005B26E9" w:rsidRDefault="003E39AB" w:rsidP="00503480">
      <w:pPr>
        <w:pStyle w:val="Rientrocorpodeltesto"/>
        <w:spacing w:after="0"/>
        <w:ind w:left="0"/>
        <w:jc w:val="center"/>
        <w:rPr>
          <w:sz w:val="24"/>
          <w:szCs w:val="24"/>
        </w:rPr>
      </w:pPr>
    </w:p>
    <w:p w:rsidR="003E39AB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Cap. 2871 – 2872 – </w:t>
      </w:r>
      <w:r w:rsidR="003E39AB" w:rsidRPr="003E3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9AB"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794231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80" w:rsidRDefault="00794231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4231">
        <w:rPr>
          <w:rFonts w:ascii="Times New Roman" w:hAnsi="Times New Roman" w:cs="Times New Roman"/>
        </w:rPr>
        <w:t>ROGAZIONE DEI BENEFICI ECONOMICI AI SENSI DELLE LEGGI N. 466/1980, 302/</w:t>
      </w:r>
      <w:proofErr w:type="gramStart"/>
      <w:r w:rsidRPr="00794231">
        <w:rPr>
          <w:rFonts w:ascii="Times New Roman" w:hAnsi="Times New Roman" w:cs="Times New Roman"/>
        </w:rPr>
        <w:t xml:space="preserve">1990, </w:t>
      </w:r>
      <w:r w:rsidR="00C72F55">
        <w:rPr>
          <w:rFonts w:ascii="Times New Roman" w:hAnsi="Times New Roman" w:cs="Times New Roman"/>
        </w:rPr>
        <w:t xml:space="preserve"> </w:t>
      </w:r>
      <w:r w:rsidRPr="00794231">
        <w:rPr>
          <w:rFonts w:ascii="Times New Roman" w:hAnsi="Times New Roman" w:cs="Times New Roman"/>
        </w:rPr>
        <w:t>388</w:t>
      </w:r>
      <w:proofErr w:type="gramEnd"/>
      <w:r w:rsidRPr="00794231">
        <w:rPr>
          <w:rFonts w:ascii="Times New Roman" w:hAnsi="Times New Roman" w:cs="Times New Roman"/>
        </w:rPr>
        <w:t>/2000, 206/2004, 266/2005, 147/2013 E IN ESECUZIONE DI SENTENZE</w:t>
      </w:r>
      <w:r>
        <w:rPr>
          <w:rFonts w:ascii="Times New Roman" w:hAnsi="Times New Roman" w:cs="Times New Roman"/>
        </w:rPr>
        <w:t xml:space="preserve"> </w:t>
      </w:r>
      <w:r w:rsidR="001B627A">
        <w:rPr>
          <w:rFonts w:ascii="Times New Roman" w:hAnsi="Times New Roman" w:cs="Times New Roman"/>
        </w:rPr>
        <w:t>IN FAVORE DELLE</w:t>
      </w:r>
    </w:p>
    <w:p w:rsidR="001B627A" w:rsidRDefault="001B627A" w:rsidP="001B627A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794231">
        <w:rPr>
          <w:rFonts w:ascii="Times New Roman" w:hAnsi="Times New Roman" w:cs="Times New Roman"/>
        </w:rPr>
        <w:t>VITTIME DEL TERRORISMO, DELLA CRIMINALITÀ ORGANIZZATA E DEL DOVERE E LORO FAMILIARI</w:t>
      </w:r>
    </w:p>
    <w:p w:rsidR="00BA57F5" w:rsidRPr="004430D0" w:rsidRDefault="00BA57F5" w:rsidP="004430D0">
      <w:pPr>
        <w:ind w:right="-426"/>
        <w:rPr>
          <w:rFonts w:ascii="Times New Roman" w:hAnsi="Times New Roman" w:cs="Times New Roman"/>
        </w:rPr>
      </w:pPr>
    </w:p>
    <w:tbl>
      <w:tblPr>
        <w:tblStyle w:val="Grigliatabella"/>
        <w:tblW w:w="9143" w:type="dxa"/>
        <w:tblInd w:w="-714" w:type="dxa"/>
        <w:tblLook w:val="04A0" w:firstRow="1" w:lastRow="0" w:firstColumn="1" w:lastColumn="0" w:noHBand="0" w:noVBand="1"/>
      </w:tblPr>
      <w:tblGrid>
        <w:gridCol w:w="993"/>
        <w:gridCol w:w="1588"/>
        <w:gridCol w:w="1579"/>
        <w:gridCol w:w="4983"/>
      </w:tblGrid>
      <w:tr w:rsidR="00920BD8" w:rsidRPr="00F175E6" w:rsidTr="00920BD8">
        <w:trPr>
          <w:trHeight w:val="1069"/>
        </w:trPr>
        <w:tc>
          <w:tcPr>
            <w:tcW w:w="993" w:type="dxa"/>
          </w:tcPr>
          <w:p w:rsidR="00920BD8" w:rsidRPr="0068057A" w:rsidRDefault="00920BD8" w:rsidP="00920BD8">
            <w:pPr>
              <w:tabs>
                <w:tab w:val="left" w:pos="435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920BD8" w:rsidRPr="00F175E6" w:rsidTr="00920BD8">
        <w:trPr>
          <w:trHeight w:val="429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15717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90.993,69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15718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71.296,84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53.240,00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15685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56.057,36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74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15731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51.026,46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Speciale elargizione </w:t>
            </w:r>
          </w:p>
        </w:tc>
      </w:tr>
      <w:tr w:rsidR="00920BD8" w:rsidRPr="00F175E6" w:rsidTr="00920BD8">
        <w:trPr>
          <w:trHeight w:val="319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15851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70.461,84</w:t>
            </w:r>
          </w:p>
        </w:tc>
        <w:tc>
          <w:tcPr>
            <w:tcW w:w="4983" w:type="dxa"/>
          </w:tcPr>
          <w:p w:rsidR="00920BD8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15852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34.124,36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53"/>
        </w:trPr>
        <w:tc>
          <w:tcPr>
            <w:tcW w:w="993" w:type="dxa"/>
          </w:tcPr>
          <w:p w:rsidR="00920BD8" w:rsidRPr="004B564D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16577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77.621,81</w:t>
            </w:r>
          </w:p>
        </w:tc>
        <w:tc>
          <w:tcPr>
            <w:tcW w:w="4983" w:type="dxa"/>
          </w:tcPr>
          <w:p w:rsidR="00920BD8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Speciale elargizione 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15946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66.550,00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163232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90.508,00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 e assegni vitalizi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17715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266.200,00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 e assegni vitalizi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17828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13.262,00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Speciale elargizione </w:t>
            </w:r>
          </w:p>
        </w:tc>
      </w:tr>
      <w:tr w:rsidR="00920BD8" w:rsidRPr="00F175E6" w:rsidTr="00920BD8">
        <w:trPr>
          <w:trHeight w:val="319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18549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215.520,00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 e assegni vitalizi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18562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80.820,00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 e assegni vitalizi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19342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1.888,00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19344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8.082,00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19347</w:t>
            </w:r>
          </w:p>
        </w:tc>
        <w:tc>
          <w:tcPr>
            <w:tcW w:w="1588" w:type="dxa"/>
          </w:tcPr>
          <w:p w:rsidR="00920BD8" w:rsidRPr="0068057A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Pr="0068057A" w:rsidRDefault="00920BD8" w:rsidP="00DE7D1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8.082,00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F175E6" w:rsidTr="00920BD8">
        <w:trPr>
          <w:trHeight w:val="319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28.429,42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Speciale elargizione 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19362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10.776,00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Speciale elargizione </w:t>
            </w:r>
          </w:p>
        </w:tc>
      </w:tr>
      <w:tr w:rsidR="00920BD8" w:rsidRPr="00F175E6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19365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21.552,00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920BD8" w:rsidRPr="0068057A" w:rsidTr="00920BD8">
        <w:trPr>
          <w:trHeight w:val="303"/>
        </w:trPr>
        <w:tc>
          <w:tcPr>
            <w:tcW w:w="993" w:type="dxa"/>
          </w:tcPr>
          <w:p w:rsidR="00920BD8" w:rsidRPr="0068057A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19410</w:t>
            </w:r>
          </w:p>
        </w:tc>
        <w:tc>
          <w:tcPr>
            <w:tcW w:w="1588" w:type="dxa"/>
          </w:tcPr>
          <w:p w:rsidR="00920BD8" w:rsidRDefault="00920BD8" w:rsidP="00D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28/10/2022</w:t>
            </w:r>
          </w:p>
        </w:tc>
        <w:tc>
          <w:tcPr>
            <w:tcW w:w="1579" w:type="dxa"/>
          </w:tcPr>
          <w:p w:rsidR="00920BD8" w:rsidRDefault="00920BD8" w:rsidP="00DE7D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69.130,52</w:t>
            </w:r>
          </w:p>
        </w:tc>
        <w:tc>
          <w:tcPr>
            <w:tcW w:w="4983" w:type="dxa"/>
          </w:tcPr>
          <w:p w:rsidR="00920BD8" w:rsidRPr="0068057A" w:rsidRDefault="00920BD8" w:rsidP="00DE7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</w:tbl>
    <w:p w:rsidR="00BA57F5" w:rsidRPr="00920BD8" w:rsidRDefault="00BA57F5" w:rsidP="00920BD8">
      <w:pPr>
        <w:tabs>
          <w:tab w:val="left" w:pos="7088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BA57F5" w:rsidRPr="00920BD8" w:rsidSect="004430D0">
      <w:footerReference w:type="default" r:id="rId9"/>
      <w:pgSz w:w="11906" w:h="16838"/>
      <w:pgMar w:top="1417" w:right="1133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D0" w:rsidRDefault="004430D0" w:rsidP="004430D0">
      <w:pPr>
        <w:spacing w:after="0" w:line="240" w:lineRule="auto"/>
      </w:pPr>
      <w:r>
        <w:separator/>
      </w:r>
    </w:p>
  </w:endnote>
  <w:endnote w:type="continuationSeparator" w:id="0">
    <w:p w:rsidR="004430D0" w:rsidRDefault="004430D0" w:rsidP="0044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D0" w:rsidRDefault="004430D0">
    <w:pPr>
      <w:pStyle w:val="Pidipagina"/>
      <w:jc w:val="center"/>
    </w:pPr>
  </w:p>
  <w:p w:rsidR="004430D0" w:rsidRDefault="00443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D0" w:rsidRDefault="004430D0" w:rsidP="004430D0">
      <w:pPr>
        <w:spacing w:after="0" w:line="240" w:lineRule="auto"/>
      </w:pPr>
      <w:r>
        <w:separator/>
      </w:r>
    </w:p>
  </w:footnote>
  <w:footnote w:type="continuationSeparator" w:id="0">
    <w:p w:rsidR="004430D0" w:rsidRDefault="004430D0" w:rsidP="00443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30FF4"/>
    <w:rsid w:val="00061FFA"/>
    <w:rsid w:val="00083DF3"/>
    <w:rsid w:val="000E259A"/>
    <w:rsid w:val="001454BB"/>
    <w:rsid w:val="00147291"/>
    <w:rsid w:val="001551AA"/>
    <w:rsid w:val="00173B6F"/>
    <w:rsid w:val="001B627A"/>
    <w:rsid w:val="0027375E"/>
    <w:rsid w:val="002E00DC"/>
    <w:rsid w:val="00375D40"/>
    <w:rsid w:val="003A1727"/>
    <w:rsid w:val="003A6F0C"/>
    <w:rsid w:val="003C445B"/>
    <w:rsid w:val="003C5188"/>
    <w:rsid w:val="003E39AB"/>
    <w:rsid w:val="00431630"/>
    <w:rsid w:val="004430D0"/>
    <w:rsid w:val="004435BD"/>
    <w:rsid w:val="004617C6"/>
    <w:rsid w:val="00491BEE"/>
    <w:rsid w:val="00495C80"/>
    <w:rsid w:val="00503480"/>
    <w:rsid w:val="00506E54"/>
    <w:rsid w:val="00512B6B"/>
    <w:rsid w:val="00571FF4"/>
    <w:rsid w:val="0057768F"/>
    <w:rsid w:val="005B35E9"/>
    <w:rsid w:val="005D0859"/>
    <w:rsid w:val="00611CA9"/>
    <w:rsid w:val="006209B8"/>
    <w:rsid w:val="006525DD"/>
    <w:rsid w:val="0068057A"/>
    <w:rsid w:val="006D66AD"/>
    <w:rsid w:val="00760B23"/>
    <w:rsid w:val="00766D67"/>
    <w:rsid w:val="00794231"/>
    <w:rsid w:val="007C1904"/>
    <w:rsid w:val="007C421B"/>
    <w:rsid w:val="007E5D89"/>
    <w:rsid w:val="0080641E"/>
    <w:rsid w:val="00824D6C"/>
    <w:rsid w:val="00895A7D"/>
    <w:rsid w:val="008E3034"/>
    <w:rsid w:val="00905734"/>
    <w:rsid w:val="009108A9"/>
    <w:rsid w:val="00920BD8"/>
    <w:rsid w:val="009F2DCC"/>
    <w:rsid w:val="00A16C7C"/>
    <w:rsid w:val="00A174AC"/>
    <w:rsid w:val="00A60602"/>
    <w:rsid w:val="00AA2B1E"/>
    <w:rsid w:val="00B3177D"/>
    <w:rsid w:val="00B87BC2"/>
    <w:rsid w:val="00BA57F5"/>
    <w:rsid w:val="00BD5F4D"/>
    <w:rsid w:val="00C23585"/>
    <w:rsid w:val="00C72F55"/>
    <w:rsid w:val="00CE3237"/>
    <w:rsid w:val="00CF2CAE"/>
    <w:rsid w:val="00D40A72"/>
    <w:rsid w:val="00D969F2"/>
    <w:rsid w:val="00DA3179"/>
    <w:rsid w:val="00DE1725"/>
    <w:rsid w:val="00E25AD0"/>
    <w:rsid w:val="00E932F1"/>
    <w:rsid w:val="00F0203B"/>
    <w:rsid w:val="00F041AB"/>
    <w:rsid w:val="00F175E6"/>
    <w:rsid w:val="00F36569"/>
    <w:rsid w:val="00F606D5"/>
    <w:rsid w:val="00F838EC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06CF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27A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0E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0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A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43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D0"/>
  </w:style>
  <w:style w:type="table" w:customStyle="1" w:styleId="Grigliatabella4">
    <w:name w:val="Griglia tabella4"/>
    <w:basedOn w:val="Tabellanormale"/>
    <w:next w:val="Grigliatabella"/>
    <w:uiPriority w:val="39"/>
    <w:rsid w:val="0044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Ciamei</cp:lastModifiedBy>
  <cp:revision>2</cp:revision>
  <cp:lastPrinted>2022-10-31T10:00:00Z</cp:lastPrinted>
  <dcterms:created xsi:type="dcterms:W3CDTF">2022-10-31T10:02:00Z</dcterms:created>
  <dcterms:modified xsi:type="dcterms:W3CDTF">2022-10-31T10:02:00Z</dcterms:modified>
</cp:coreProperties>
</file>