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E4" w:rsidRDefault="000F56A3" w:rsidP="000F56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SERVIZIO POLIZIA STRADALE</w:t>
      </w:r>
    </w:p>
    <w:p w:rsidR="000F56A3" w:rsidRDefault="000F56A3" w:rsidP="000F56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PROVVEDIMENTI </w:t>
      </w:r>
      <w:r w:rsidR="00167F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° SEMESTRE 201</w:t>
      </w:r>
      <w:r w:rsidR="00167FDD">
        <w:rPr>
          <w:rFonts w:ascii="Times New Roman" w:hAnsi="Times New Roman" w:cs="Times New Roman"/>
          <w:sz w:val="24"/>
          <w:szCs w:val="24"/>
        </w:rPr>
        <w:t>6</w:t>
      </w:r>
    </w:p>
    <w:p w:rsidR="000F56A3" w:rsidRPr="000F56A3" w:rsidRDefault="000F56A3" w:rsidP="000F5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6A3">
        <w:rPr>
          <w:rFonts w:ascii="Times New Roman" w:hAnsi="Times New Roman" w:cs="Times New Roman"/>
          <w:sz w:val="24"/>
          <w:szCs w:val="24"/>
        </w:rPr>
        <w:t>Art. 23 lett. d del D.Lgs. 33/2013 - Accordi con altre P.A. e/o soggetti privati</w:t>
      </w:r>
      <w:r w:rsidRPr="000F56A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2"/>
        <w:gridCol w:w="2345"/>
        <w:gridCol w:w="2841"/>
        <w:gridCol w:w="2322"/>
        <w:gridCol w:w="2369"/>
        <w:gridCol w:w="2324"/>
      </w:tblGrid>
      <w:tr w:rsidR="000F56A3" w:rsidTr="00467DC3">
        <w:tc>
          <w:tcPr>
            <w:tcW w:w="2302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4">
              <w:rPr>
                <w:rFonts w:ascii="Times New Roman" w:hAnsi="Times New Roman" w:cs="Times New Roman"/>
                <w:b/>
              </w:rPr>
              <w:t>Tipo: organo politico (OP) dirigente amm.vo (DA)</w:t>
            </w: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Pr="004B1454" w:rsidRDefault="000F56A3" w:rsidP="000F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4">
              <w:rPr>
                <w:rFonts w:ascii="Times New Roman" w:hAnsi="Times New Roman" w:cs="Times New Roman"/>
                <w:b/>
              </w:rPr>
              <w:t>Contenuto (specificare tipologia provvedimento - lettere da a, b, c, d dell'art. 23 del D.Lgs. 33/2013)</w:t>
            </w:r>
          </w:p>
        </w:tc>
        <w:tc>
          <w:tcPr>
            <w:tcW w:w="2841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4">
              <w:rPr>
                <w:rFonts w:ascii="Times New Roman" w:hAnsi="Times New Roman" w:cs="Times New Roman"/>
                <w:b/>
              </w:rPr>
              <w:t>Oggetto</w:t>
            </w:r>
          </w:p>
        </w:tc>
        <w:tc>
          <w:tcPr>
            <w:tcW w:w="2322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4">
              <w:rPr>
                <w:rFonts w:ascii="Times New Roman" w:hAnsi="Times New Roman" w:cs="Times New Roman"/>
                <w:b/>
              </w:rPr>
              <w:t>Eventuale spesa prevista</w:t>
            </w:r>
          </w:p>
        </w:tc>
        <w:tc>
          <w:tcPr>
            <w:tcW w:w="2369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4">
              <w:rPr>
                <w:rFonts w:ascii="Times New Roman" w:hAnsi="Times New Roman" w:cs="Times New Roman"/>
                <w:b/>
              </w:rPr>
              <w:t>Estremi principali documenti contenuti nel fascicolo</w:t>
            </w:r>
          </w:p>
        </w:tc>
        <w:tc>
          <w:tcPr>
            <w:tcW w:w="2324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54">
              <w:rPr>
                <w:rFonts w:ascii="Times New Roman" w:hAnsi="Times New Roman" w:cs="Times New Roman"/>
                <w:b/>
              </w:rPr>
              <w:t>Data affidamento</w:t>
            </w:r>
          </w:p>
        </w:tc>
      </w:tr>
      <w:tr w:rsidR="000F56A3" w:rsidRPr="004B1454" w:rsidTr="00467DC3">
        <w:tc>
          <w:tcPr>
            <w:tcW w:w="2302" w:type="dxa"/>
          </w:tcPr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Default="004B1454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</w:t>
            </w:r>
          </w:p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F56A3" w:rsidRPr="004B1454" w:rsidRDefault="004B1454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Art. 23 lett. d del D.Lgs. 33/2013</w:t>
            </w:r>
          </w:p>
        </w:tc>
        <w:tc>
          <w:tcPr>
            <w:tcW w:w="2841" w:type="dxa"/>
          </w:tcPr>
          <w:p w:rsidR="007D6EBA" w:rsidRDefault="007D6EBA" w:rsidP="007D6EBA">
            <w:pPr>
              <w:pStyle w:val="Paragrafoelenc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A5733">
              <w:rPr>
                <w:rFonts w:ascii="Book Antiqua" w:hAnsi="Book Antiqua"/>
                <w:bCs/>
                <w:sz w:val="24"/>
                <w:szCs w:val="24"/>
              </w:rPr>
              <w:t xml:space="preserve">Convenzione tra Ministero dell’Interno – Dipartimento della P.S. e AISCAT per la regolamentazione e definizione dell’attività di vigilanza e del servizio di polizia stradale svolti sulle autostrade </w:t>
            </w:r>
          </w:p>
          <w:p w:rsidR="000679BE" w:rsidRPr="000679BE" w:rsidRDefault="000679BE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56A3" w:rsidRPr="004B1454" w:rsidRDefault="004B1454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NESSUNA</w:t>
            </w:r>
          </w:p>
        </w:tc>
        <w:tc>
          <w:tcPr>
            <w:tcW w:w="2369" w:type="dxa"/>
          </w:tcPr>
          <w:p w:rsidR="000F56A3" w:rsidRPr="004B1454" w:rsidRDefault="007D6EBA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CONVENZIONE</w:t>
            </w:r>
          </w:p>
        </w:tc>
        <w:tc>
          <w:tcPr>
            <w:tcW w:w="2324" w:type="dxa"/>
          </w:tcPr>
          <w:p w:rsidR="000F56A3" w:rsidRPr="004B1454" w:rsidRDefault="007D6EBA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0F56A3" w:rsidRPr="004B1454" w:rsidTr="00467DC3">
        <w:tc>
          <w:tcPr>
            <w:tcW w:w="2302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454" w:rsidRDefault="004B1454" w:rsidP="004B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</w:t>
            </w:r>
          </w:p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F56A3" w:rsidRPr="004B1454" w:rsidRDefault="004B1454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Art. 23 lett. d del D.Lgs. 33/2013</w:t>
            </w:r>
          </w:p>
        </w:tc>
        <w:tc>
          <w:tcPr>
            <w:tcW w:w="2841" w:type="dxa"/>
          </w:tcPr>
          <w:p w:rsidR="000360F8" w:rsidRDefault="000360F8" w:rsidP="00962D0C">
            <w:pPr>
              <w:pStyle w:val="Paragrafoelenc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A5733">
              <w:rPr>
                <w:rFonts w:ascii="Book Antiqua" w:hAnsi="Book Antiqua"/>
                <w:bCs/>
                <w:sz w:val="24"/>
                <w:szCs w:val="24"/>
              </w:rPr>
              <w:t xml:space="preserve">Accordo di collaborazione interistituzionale tra il </w:t>
            </w:r>
            <w:r w:rsidRPr="004A5733">
              <w:rPr>
                <w:rFonts w:ascii="Book Antiqua" w:hAnsi="Book Antiqua"/>
                <w:bCs/>
                <w:sz w:val="24"/>
                <w:szCs w:val="24"/>
              </w:rPr>
              <w:lastRenderedPageBreak/>
              <w:t>Dipartimento Politiche Antidroga della Presidenza del Consiglio dei Ministri e Ministero dell’Interno – Dipartimento della P.S., il Comando Generale dell’Arma dei Carabinieri ed il Comando Generale del Corpo della Guardia di Finanza</w:t>
            </w:r>
            <w:r w:rsidRPr="00AD7969">
              <w:t xml:space="preserve"> </w:t>
            </w:r>
            <w:r w:rsidRPr="004A5733">
              <w:rPr>
                <w:rFonts w:ascii="Book Antiqua" w:hAnsi="Book Antiqua"/>
                <w:bCs/>
                <w:sz w:val="24"/>
                <w:szCs w:val="24"/>
              </w:rPr>
              <w:t xml:space="preserve">per il contrasto al fenomeno dell’uso di alcol e stupefacenti alla guida </w:t>
            </w:r>
          </w:p>
          <w:p w:rsidR="000F56A3" w:rsidRPr="00D47F79" w:rsidRDefault="000F56A3" w:rsidP="00E35D08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0F56A3" w:rsidRPr="004B1454" w:rsidRDefault="004B1454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NESSUNA</w:t>
            </w:r>
          </w:p>
        </w:tc>
        <w:tc>
          <w:tcPr>
            <w:tcW w:w="2369" w:type="dxa"/>
          </w:tcPr>
          <w:p w:rsidR="000F56A3" w:rsidRPr="004B1454" w:rsidRDefault="000360F8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ACCORDO</w:t>
            </w:r>
          </w:p>
        </w:tc>
        <w:tc>
          <w:tcPr>
            <w:tcW w:w="2324" w:type="dxa"/>
          </w:tcPr>
          <w:p w:rsidR="000F56A3" w:rsidRPr="004B1454" w:rsidRDefault="000360F8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0F56A3" w:rsidRPr="004B1454" w:rsidTr="00467DC3">
        <w:tc>
          <w:tcPr>
            <w:tcW w:w="2302" w:type="dxa"/>
          </w:tcPr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454" w:rsidRDefault="004B1454" w:rsidP="004B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D.A.</w:t>
            </w:r>
          </w:p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Default="000F56A3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D71CF9" w:rsidRDefault="00D71CF9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4B1454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Art. 23 lett. d del D.Lgs. 33/2013</w:t>
            </w:r>
          </w:p>
        </w:tc>
        <w:tc>
          <w:tcPr>
            <w:tcW w:w="2841" w:type="dxa"/>
          </w:tcPr>
          <w:p w:rsidR="00D71CF9" w:rsidRDefault="00D71CF9" w:rsidP="00D71CF9">
            <w:pPr>
              <w:pStyle w:val="Paragrafoelenco"/>
              <w:ind w:left="1080"/>
              <w:jc w:val="both"/>
              <w:rPr>
                <w:rFonts w:ascii="Book Antiqua" w:hAnsi="Book Antiqua"/>
                <w:bCs/>
                <w:sz w:val="24"/>
                <w:szCs w:val="24"/>
                <w:lang w:val="en-US"/>
              </w:rPr>
            </w:pPr>
          </w:p>
          <w:p w:rsidR="003A0472" w:rsidRDefault="003A0472" w:rsidP="007C4DFA">
            <w:pPr>
              <w:pStyle w:val="Paragrafoelenc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4A5733">
              <w:rPr>
                <w:rFonts w:ascii="Book Antiqua" w:hAnsi="Book Antiqua"/>
                <w:bCs/>
                <w:sz w:val="24"/>
                <w:szCs w:val="24"/>
              </w:rPr>
              <w:t xml:space="preserve">Protocollo d’Intesa tra Ministero dell’Interno – Dipartimento della P.S. e Enel </w:t>
            </w:r>
            <w:r w:rsidRPr="004A5733">
              <w:rPr>
                <w:rFonts w:ascii="Book Antiqua" w:hAnsi="Book Antiqua"/>
                <w:bCs/>
                <w:sz w:val="24"/>
                <w:szCs w:val="24"/>
              </w:rPr>
              <w:lastRenderedPageBreak/>
              <w:t xml:space="preserve">Green </w:t>
            </w:r>
            <w:proofErr w:type="spellStart"/>
            <w:r w:rsidRPr="004A5733">
              <w:rPr>
                <w:rFonts w:ascii="Book Antiqua" w:hAnsi="Book Antiqua"/>
                <w:bCs/>
                <w:sz w:val="24"/>
                <w:szCs w:val="24"/>
              </w:rPr>
              <w:t>Power</w:t>
            </w:r>
            <w:proofErr w:type="spellEnd"/>
            <w:r w:rsidRPr="004A5733">
              <w:rPr>
                <w:rFonts w:ascii="Book Antiqua" w:hAnsi="Book Antiqua"/>
                <w:bCs/>
                <w:sz w:val="24"/>
                <w:szCs w:val="24"/>
              </w:rPr>
              <w:t xml:space="preserve"> S.p.a. per lo svolgimento di iniziative congiunte nei settori della comunicazione, formazione e informazione, dell’educazione stradale e della prevenzione degli incidenti</w:t>
            </w:r>
          </w:p>
          <w:p w:rsidR="000F56A3" w:rsidRPr="00741320" w:rsidRDefault="000F56A3" w:rsidP="007D6EBA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D71CF9" w:rsidRPr="007D6EBA" w:rsidRDefault="00D71CF9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A3" w:rsidRPr="004B1454" w:rsidRDefault="004B1454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NESSUNA</w:t>
            </w:r>
          </w:p>
        </w:tc>
        <w:tc>
          <w:tcPr>
            <w:tcW w:w="2369" w:type="dxa"/>
          </w:tcPr>
          <w:p w:rsidR="00D71CF9" w:rsidRDefault="00D71CF9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D71CF9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PROTOCOLLO D’INTESA</w:t>
            </w:r>
          </w:p>
        </w:tc>
        <w:tc>
          <w:tcPr>
            <w:tcW w:w="2324" w:type="dxa"/>
          </w:tcPr>
          <w:p w:rsidR="00D71CF9" w:rsidRDefault="00D71CF9" w:rsidP="000F56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56A3" w:rsidRPr="004B1454" w:rsidRDefault="002A707E" w:rsidP="003A04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3A0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250052" w:rsidRDefault="00250052" w:rsidP="000F5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052" w:rsidRPr="00250052" w:rsidRDefault="00250052" w:rsidP="00250052">
      <w:pPr>
        <w:rPr>
          <w:rFonts w:ascii="Times New Roman" w:hAnsi="Times New Roman" w:cs="Times New Roman"/>
          <w:sz w:val="24"/>
          <w:szCs w:val="24"/>
        </w:rPr>
      </w:pPr>
    </w:p>
    <w:p w:rsidR="00250052" w:rsidRDefault="00250052" w:rsidP="00250052">
      <w:pPr>
        <w:rPr>
          <w:rFonts w:ascii="Times New Roman" w:hAnsi="Times New Roman" w:cs="Times New Roman"/>
          <w:sz w:val="24"/>
          <w:szCs w:val="24"/>
        </w:rPr>
      </w:pPr>
    </w:p>
    <w:p w:rsidR="00250052" w:rsidRPr="00250052" w:rsidRDefault="00250052" w:rsidP="00250052">
      <w:pPr>
        <w:rPr>
          <w:rFonts w:ascii="Times New Roman" w:eastAsia="Calibri" w:hAnsi="Times New Roman" w:cs="Times New Roman"/>
          <w:sz w:val="24"/>
          <w:szCs w:val="24"/>
        </w:rPr>
      </w:pPr>
      <w:r w:rsidRPr="00250052">
        <w:rPr>
          <w:rFonts w:ascii="Times New Roman" w:eastAsia="Calibri" w:hAnsi="Times New Roman" w:cs="Times New Roman"/>
          <w:sz w:val="24"/>
          <w:szCs w:val="24"/>
        </w:rPr>
        <w:t>Roma, 8 febbraio 2018</w:t>
      </w:r>
    </w:p>
    <w:p w:rsidR="000F56A3" w:rsidRPr="00250052" w:rsidRDefault="000F56A3" w:rsidP="00250052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56A3" w:rsidRPr="00250052" w:rsidSect="000F56A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C99"/>
    <w:multiLevelType w:val="hybridMultilevel"/>
    <w:tmpl w:val="512C6C4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53EC"/>
    <w:multiLevelType w:val="hybridMultilevel"/>
    <w:tmpl w:val="D09CA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D39E4"/>
    <w:multiLevelType w:val="hybridMultilevel"/>
    <w:tmpl w:val="D09CA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A76FB"/>
    <w:multiLevelType w:val="hybridMultilevel"/>
    <w:tmpl w:val="D09CA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65"/>
    <w:rsid w:val="000360F8"/>
    <w:rsid w:val="000679BE"/>
    <w:rsid w:val="00083865"/>
    <w:rsid w:val="000F56A3"/>
    <w:rsid w:val="00167FDD"/>
    <w:rsid w:val="00250052"/>
    <w:rsid w:val="002A707E"/>
    <w:rsid w:val="00354CA4"/>
    <w:rsid w:val="00356AE4"/>
    <w:rsid w:val="003A0472"/>
    <w:rsid w:val="00467DC3"/>
    <w:rsid w:val="004B1454"/>
    <w:rsid w:val="00504465"/>
    <w:rsid w:val="00741320"/>
    <w:rsid w:val="007C4DFA"/>
    <w:rsid w:val="007D6EBA"/>
    <w:rsid w:val="00962D0C"/>
    <w:rsid w:val="009E1945"/>
    <w:rsid w:val="009E5078"/>
    <w:rsid w:val="00D47F79"/>
    <w:rsid w:val="00D71CF9"/>
    <w:rsid w:val="00E35D08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7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6A3FB-F038-4E14-90AD-5C828225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 Gentile</dc:creator>
  <cp:lastModifiedBy>Ambra Gentile</cp:lastModifiedBy>
  <cp:revision>12</cp:revision>
  <dcterms:created xsi:type="dcterms:W3CDTF">2018-02-05T10:08:00Z</dcterms:created>
  <dcterms:modified xsi:type="dcterms:W3CDTF">2018-02-14T09:59:00Z</dcterms:modified>
</cp:coreProperties>
</file>