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4111"/>
      </w:tblGrid>
      <w:tr w:rsidR="003F344A" w:rsidTr="00895AB6">
        <w:trPr>
          <w:trHeight w:hRule="exact" w:val="1134"/>
          <w:jc w:val="center"/>
        </w:trPr>
        <w:tc>
          <w:tcPr>
            <w:tcW w:w="3969" w:type="dxa"/>
          </w:tcPr>
          <w:p w:rsidR="003F344A" w:rsidRDefault="003F344A" w:rsidP="00895AB6">
            <w:pPr>
              <w:jc w:val="center"/>
              <w:rPr>
                <w:smallCaps/>
                <w:sz w:val="18"/>
              </w:rPr>
            </w:pPr>
          </w:p>
        </w:tc>
        <w:tc>
          <w:tcPr>
            <w:tcW w:w="1134" w:type="dxa"/>
          </w:tcPr>
          <w:p w:rsidR="003F344A" w:rsidRDefault="003F344A" w:rsidP="00895AB6">
            <w:pPr>
              <w:spacing w:before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953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F344A" w:rsidRDefault="003F344A" w:rsidP="00895AB6">
            <w:pPr>
              <w:jc w:val="center"/>
            </w:pPr>
          </w:p>
        </w:tc>
      </w:tr>
      <w:tr w:rsidR="003F344A" w:rsidTr="00895AB6">
        <w:tblPrEx>
          <w:tblCellMar>
            <w:left w:w="70" w:type="dxa"/>
            <w:right w:w="70" w:type="dxa"/>
          </w:tblCellMar>
        </w:tblPrEx>
        <w:trPr>
          <w:trHeight w:hRule="exact" w:val="1134"/>
          <w:jc w:val="center"/>
        </w:trPr>
        <w:tc>
          <w:tcPr>
            <w:tcW w:w="9214" w:type="dxa"/>
            <w:gridSpan w:val="3"/>
          </w:tcPr>
          <w:p w:rsidR="003F344A" w:rsidRDefault="003F344A" w:rsidP="00895AB6">
            <w:pPr>
              <w:jc w:val="center"/>
              <w:rPr>
                <w:sz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572125" cy="6762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44A" w:rsidTr="00895AB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214" w:type="dxa"/>
            <w:gridSpan w:val="3"/>
          </w:tcPr>
          <w:p w:rsidR="003F344A" w:rsidRPr="00D86EFE" w:rsidRDefault="005C61C4" w:rsidP="005C61C4">
            <w:pPr>
              <w:pStyle w:val="Intestazione"/>
              <w:tabs>
                <w:tab w:val="left" w:pos="3975"/>
              </w:tabs>
              <w:rPr>
                <w:sz w:val="28"/>
                <w:szCs w:val="28"/>
                <w:lang w:val="fr-FR"/>
              </w:rPr>
            </w:pPr>
            <w:r>
              <w:rPr>
                <w:smallCaps/>
                <w:sz w:val="23"/>
              </w:rPr>
              <w:t xml:space="preserve">                           </w:t>
            </w:r>
            <w:r w:rsidR="003F344A" w:rsidRPr="00D86EFE">
              <w:rPr>
                <w:sz w:val="28"/>
                <w:szCs w:val="28"/>
                <w:lang w:val="fr-FR"/>
              </w:rPr>
              <w:t>DIPARTIMENTO DELLA PUBBLICA SICUREZZA</w:t>
            </w:r>
          </w:p>
          <w:p w:rsidR="003F344A" w:rsidRPr="00D86EFE" w:rsidRDefault="003F344A" w:rsidP="00895AB6">
            <w:pPr>
              <w:pStyle w:val="Intestazione"/>
              <w:jc w:val="center"/>
              <w:rPr>
                <w:smallCaps/>
              </w:rPr>
            </w:pPr>
            <w:r w:rsidRPr="00D86EFE">
              <w:rPr>
                <w:smallCaps/>
              </w:rPr>
              <w:t>Direzione Centrale dei Servizi Tecnico-Logistici e della Gestione Patrimoniale</w:t>
            </w:r>
          </w:p>
          <w:p w:rsidR="004D3C0D" w:rsidRDefault="004D3C0D" w:rsidP="004D3C0D">
            <w:r>
              <w:rPr>
                <w:rFonts w:ascii="Arial" w:hAnsi="Arial" w:cs="Arial"/>
              </w:rPr>
              <w:t xml:space="preserve">Ufficio </w:t>
            </w:r>
            <w:r w:rsidRPr="004D3C0D">
              <w:rPr>
                <w:rFonts w:ascii="Arial" w:hAnsi="Arial" w:cs="Arial"/>
                <w:sz w:val="22"/>
                <w:szCs w:val="22"/>
              </w:rPr>
              <w:t>Attività Contrattuale per l’Informatica, gli Impianti Tecnici e le Telecom</w:t>
            </w:r>
            <w:r>
              <w:rPr>
                <w:rFonts w:ascii="Arial" w:hAnsi="Arial" w:cs="Arial"/>
              </w:rPr>
              <w:t>unicazioni</w:t>
            </w:r>
          </w:p>
          <w:p w:rsidR="003F344A" w:rsidRDefault="003F344A" w:rsidP="00895AB6">
            <w:pPr>
              <w:pStyle w:val="Intestazione"/>
              <w:jc w:val="center"/>
              <w:rPr>
                <w:sz w:val="32"/>
              </w:rPr>
            </w:pPr>
          </w:p>
        </w:tc>
      </w:tr>
    </w:tbl>
    <w:p w:rsidR="00111F1D" w:rsidRPr="00164389" w:rsidRDefault="00164389" w:rsidP="00164389">
      <w:pPr>
        <w:jc w:val="center"/>
        <w:rPr>
          <w:rFonts w:ascii="Tahoma" w:hAnsi="Tahoma" w:cs="Tahoma"/>
          <w:b/>
          <w:bCs/>
          <w:smallCaps/>
        </w:rPr>
      </w:pPr>
      <w:r w:rsidRPr="00164389">
        <w:rPr>
          <w:rFonts w:ascii="Tahoma" w:hAnsi="Tahoma" w:cs="Tahoma"/>
          <w:b/>
          <w:bCs/>
          <w:smallCaps/>
        </w:rPr>
        <w:t xml:space="preserve">Fondo Europeo per le Frontiere Esterne 2007/2013 – </w:t>
      </w:r>
      <w:r w:rsidR="004D3C0D">
        <w:rPr>
          <w:rFonts w:ascii="Tahoma" w:hAnsi="Tahoma" w:cs="Tahoma"/>
          <w:b/>
          <w:bCs/>
          <w:smallCaps/>
        </w:rPr>
        <w:t xml:space="preserve">Progetto Cofinanziato UE/EBF - </w:t>
      </w:r>
      <w:r w:rsidRPr="00164389">
        <w:rPr>
          <w:rFonts w:ascii="Tahoma" w:hAnsi="Tahoma" w:cs="Tahoma"/>
          <w:b/>
          <w:bCs/>
          <w:smallCaps/>
        </w:rPr>
        <w:t>Programma Annuale 201</w:t>
      </w:r>
      <w:r w:rsidR="004D3C0D">
        <w:rPr>
          <w:rFonts w:ascii="Tahoma" w:hAnsi="Tahoma" w:cs="Tahoma"/>
          <w:b/>
          <w:bCs/>
          <w:smallCaps/>
        </w:rPr>
        <w:t>3</w:t>
      </w:r>
      <w:r w:rsidRPr="00164389">
        <w:rPr>
          <w:rFonts w:ascii="Tahoma" w:hAnsi="Tahoma" w:cs="Tahoma"/>
          <w:b/>
          <w:bCs/>
          <w:smallCaps/>
        </w:rPr>
        <w:t xml:space="preserve"> – Azione </w:t>
      </w:r>
      <w:r w:rsidR="004D3C0D">
        <w:rPr>
          <w:rFonts w:ascii="Tahoma" w:hAnsi="Tahoma" w:cs="Tahoma"/>
          <w:b/>
          <w:bCs/>
          <w:smallCaps/>
        </w:rPr>
        <w:t>6.4.1.</w:t>
      </w:r>
    </w:p>
    <w:p w:rsidR="00164389" w:rsidRDefault="00164389">
      <w:pPr>
        <w:pStyle w:val="Titolo4"/>
        <w:rPr>
          <w:b/>
          <w:bCs/>
          <w:sz w:val="24"/>
        </w:rPr>
      </w:pPr>
    </w:p>
    <w:p w:rsidR="00111F1D" w:rsidRPr="00665913" w:rsidRDefault="00111F1D" w:rsidP="004D3C0D">
      <w:pPr>
        <w:pStyle w:val="Titolo4"/>
        <w:rPr>
          <w:b/>
          <w:bCs/>
          <w:i w:val="0"/>
          <w:iCs w:val="0"/>
        </w:rPr>
      </w:pPr>
      <w:r w:rsidRPr="00164389">
        <w:rPr>
          <w:b/>
          <w:bCs/>
          <w:sz w:val="24"/>
        </w:rPr>
        <w:t xml:space="preserve">AVVISO DI </w:t>
      </w:r>
      <w:r w:rsidR="004D3C0D">
        <w:rPr>
          <w:b/>
          <w:bCs/>
          <w:sz w:val="24"/>
        </w:rPr>
        <w:t>AGGIUDICAZIONE PER ACQUISIZIONE CORSO PERSONALIZZATO IN AULA SUL SISTEMA “SECURELOG” A SEGUITO DI AFFIDAMENTO DIRETTO PREVIA RICHIESTA DI OFFERTA VIA P.E.C. (POSTA ELETTRONICA CERTIFICATA)</w:t>
      </w:r>
    </w:p>
    <w:p w:rsidR="00111F1D" w:rsidRDefault="00111F1D">
      <w:pPr>
        <w:rPr>
          <w:rFonts w:ascii="Tahoma" w:hAnsi="Tahoma" w:cs="Tahoma"/>
          <w:b/>
          <w:bCs/>
          <w:sz w:val="28"/>
        </w:rPr>
      </w:pPr>
    </w:p>
    <w:p w:rsidR="00B764AE" w:rsidRDefault="00111F1D">
      <w:pPr>
        <w:pStyle w:val="Corpotesto"/>
        <w:spacing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>Si informa che</w:t>
      </w:r>
      <w:r w:rsidR="00E679DA">
        <w:rPr>
          <w:b w:val="0"/>
          <w:bCs w:val="0"/>
        </w:rPr>
        <w:t xml:space="preserve"> </w:t>
      </w:r>
      <w:r w:rsidR="00164389">
        <w:rPr>
          <w:b w:val="0"/>
          <w:bCs w:val="0"/>
        </w:rPr>
        <w:t>l’Amministrazione</w:t>
      </w:r>
      <w:r w:rsidR="00784F0A">
        <w:rPr>
          <w:b w:val="0"/>
          <w:bCs w:val="0"/>
        </w:rPr>
        <w:t xml:space="preserve">, </w:t>
      </w:r>
      <w:r w:rsidR="00A8675E">
        <w:rPr>
          <w:b w:val="0"/>
          <w:bCs w:val="0"/>
        </w:rPr>
        <w:t>in data 12/02/2015, ha reso esecutivo l’</w:t>
      </w:r>
      <w:r w:rsidR="00A8675E">
        <w:rPr>
          <w:b w:val="0"/>
          <w:bCs w:val="0"/>
        </w:rPr>
        <w:t>ordine n.600/C/TLC.5331.PR.416.014.00E.002</w:t>
      </w:r>
      <w:r w:rsidR="00A8675E">
        <w:rPr>
          <w:b w:val="0"/>
          <w:bCs w:val="0"/>
        </w:rPr>
        <w:t xml:space="preserve"> del 19/01/2015</w:t>
      </w:r>
      <w:r w:rsidR="00B764AE">
        <w:rPr>
          <w:b w:val="0"/>
          <w:bCs w:val="0"/>
        </w:rPr>
        <w:t xml:space="preserve">, </w:t>
      </w:r>
      <w:r w:rsidR="004D3C0D">
        <w:rPr>
          <w:b w:val="0"/>
          <w:bCs w:val="0"/>
        </w:rPr>
        <w:t>per l’acquisizione di un corso personalizz</w:t>
      </w:r>
      <w:r w:rsidR="00A8675E">
        <w:rPr>
          <w:b w:val="0"/>
          <w:bCs w:val="0"/>
        </w:rPr>
        <w:t>ato in aula sul sistema “</w:t>
      </w:r>
      <w:proofErr w:type="spellStart"/>
      <w:r w:rsidR="00A8675E">
        <w:rPr>
          <w:b w:val="0"/>
          <w:bCs w:val="0"/>
        </w:rPr>
        <w:t>SecureLo</w:t>
      </w:r>
      <w:r w:rsidR="004D3C0D">
        <w:rPr>
          <w:b w:val="0"/>
          <w:bCs w:val="0"/>
        </w:rPr>
        <w:t>g</w:t>
      </w:r>
      <w:proofErr w:type="spellEnd"/>
      <w:r w:rsidR="004D3C0D">
        <w:rPr>
          <w:b w:val="0"/>
          <w:bCs w:val="0"/>
        </w:rPr>
        <w:t>” per il personale della Divisione NSIS dell’Ufficio Coordinamento e Pianificazione Forze di Polizia del Dipartimento della Pubblica Sicurezza.</w:t>
      </w:r>
    </w:p>
    <w:p w:rsidR="004D3C0D" w:rsidRDefault="00B764AE">
      <w:pPr>
        <w:pStyle w:val="Corpotesto"/>
        <w:spacing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 xml:space="preserve">Il fornitore contraente </w:t>
      </w:r>
      <w:r w:rsidR="000653A9">
        <w:rPr>
          <w:b w:val="0"/>
          <w:bCs w:val="0"/>
        </w:rPr>
        <w:t>è</w:t>
      </w:r>
      <w:r>
        <w:rPr>
          <w:b w:val="0"/>
          <w:bCs w:val="0"/>
        </w:rPr>
        <w:t xml:space="preserve"> </w:t>
      </w:r>
      <w:r w:rsidR="00CB03D6">
        <w:rPr>
          <w:b w:val="0"/>
          <w:bCs w:val="0"/>
        </w:rPr>
        <w:t xml:space="preserve">la Società </w:t>
      </w:r>
      <w:r w:rsidR="004D3C0D">
        <w:rPr>
          <w:b w:val="0"/>
          <w:bCs w:val="0"/>
        </w:rPr>
        <w:t xml:space="preserve">“HTS Hi-Tech Services </w:t>
      </w:r>
      <w:r w:rsidR="00CB03D6">
        <w:rPr>
          <w:b w:val="0"/>
          <w:bCs w:val="0"/>
        </w:rPr>
        <w:t>S.r.l.</w:t>
      </w:r>
      <w:r w:rsidR="004D3C0D">
        <w:rPr>
          <w:b w:val="0"/>
          <w:bCs w:val="0"/>
        </w:rPr>
        <w:t xml:space="preserve">”, </w:t>
      </w:r>
      <w:r w:rsidR="00CB03D6">
        <w:rPr>
          <w:b w:val="0"/>
          <w:bCs w:val="0"/>
        </w:rPr>
        <w:t>con sede legale</w:t>
      </w:r>
      <w:r w:rsidR="004D3C0D">
        <w:rPr>
          <w:b w:val="0"/>
          <w:bCs w:val="0"/>
        </w:rPr>
        <w:t xml:space="preserve"> in Via Carducci, 4/2 – 33100 Udine (UD).</w:t>
      </w:r>
    </w:p>
    <w:p w:rsidR="000653A9" w:rsidRDefault="000653A9">
      <w:pPr>
        <w:pStyle w:val="Corpotesto"/>
        <w:spacing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 xml:space="preserve">L’importo dell’ordine è di € </w:t>
      </w:r>
      <w:r w:rsidR="00DA3CC9">
        <w:rPr>
          <w:b w:val="0"/>
          <w:bCs w:val="0"/>
        </w:rPr>
        <w:t>4.800,00</w:t>
      </w:r>
      <w:r>
        <w:rPr>
          <w:b w:val="0"/>
          <w:bCs w:val="0"/>
        </w:rPr>
        <w:t xml:space="preserve"> cui sono da aggiungersi €</w:t>
      </w:r>
      <w:r w:rsidR="00E679DA">
        <w:rPr>
          <w:b w:val="0"/>
          <w:bCs w:val="0"/>
        </w:rPr>
        <w:t xml:space="preserve"> </w:t>
      </w:r>
      <w:r w:rsidR="00DA3CC9">
        <w:rPr>
          <w:b w:val="0"/>
          <w:bCs w:val="0"/>
        </w:rPr>
        <w:t>1.056,00</w:t>
      </w:r>
      <w:r w:rsidR="00CB03D6">
        <w:rPr>
          <w:b w:val="0"/>
          <w:bCs w:val="0"/>
        </w:rPr>
        <w:t xml:space="preserve"> </w:t>
      </w:r>
      <w:r>
        <w:rPr>
          <w:b w:val="0"/>
          <w:bCs w:val="0"/>
        </w:rPr>
        <w:t>per IVA al 2</w:t>
      </w:r>
      <w:r w:rsidR="00124EEC">
        <w:rPr>
          <w:b w:val="0"/>
          <w:bCs w:val="0"/>
        </w:rPr>
        <w:t>2</w:t>
      </w:r>
      <w:r>
        <w:rPr>
          <w:b w:val="0"/>
          <w:bCs w:val="0"/>
        </w:rPr>
        <w:t xml:space="preserve"> % per un importo complessivo di € </w:t>
      </w:r>
      <w:r w:rsidR="00DA3CC9">
        <w:rPr>
          <w:b w:val="0"/>
          <w:bCs w:val="0"/>
        </w:rPr>
        <w:t>5.856,00</w:t>
      </w:r>
      <w:r>
        <w:rPr>
          <w:b w:val="0"/>
          <w:bCs w:val="0"/>
        </w:rPr>
        <w:t>.</w:t>
      </w:r>
    </w:p>
    <w:p w:rsidR="00D618E3" w:rsidRDefault="00D618E3">
      <w:pPr>
        <w:pStyle w:val="Corpotesto"/>
        <w:spacing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>Il completamento dell’esecuzione della fornitura è previst</w:t>
      </w:r>
      <w:r w:rsidR="00DA3CC9">
        <w:rPr>
          <w:b w:val="0"/>
          <w:bCs w:val="0"/>
        </w:rPr>
        <w:t>o entro la data del 15 giugno 2015,</w:t>
      </w:r>
      <w:r>
        <w:rPr>
          <w:b w:val="0"/>
          <w:bCs w:val="0"/>
        </w:rPr>
        <w:t xml:space="preserve"> </w:t>
      </w:r>
      <w:r w:rsidR="00DA3CC9">
        <w:rPr>
          <w:b w:val="0"/>
          <w:bCs w:val="0"/>
        </w:rPr>
        <w:t xml:space="preserve">a </w:t>
      </w:r>
      <w:r>
        <w:rPr>
          <w:b w:val="0"/>
          <w:bCs w:val="0"/>
        </w:rPr>
        <w:t xml:space="preserve">decorrere </w:t>
      </w:r>
      <w:r w:rsidR="00DA3CC9">
        <w:rPr>
          <w:b w:val="0"/>
          <w:bCs w:val="0"/>
        </w:rPr>
        <w:t>dalla ricezione dell’ordine.</w:t>
      </w:r>
    </w:p>
    <w:p w:rsidR="00DA3CC9" w:rsidRDefault="00DA3CC9">
      <w:pPr>
        <w:pStyle w:val="Corpotesto"/>
        <w:spacing w:line="360" w:lineRule="auto"/>
        <w:ind w:firstLine="708"/>
        <w:rPr>
          <w:b w:val="0"/>
          <w:bCs w:val="0"/>
        </w:rPr>
      </w:pPr>
    </w:p>
    <w:p w:rsidR="00111F1D" w:rsidRPr="00DA3CC9" w:rsidRDefault="00111F1D" w:rsidP="00F61170">
      <w:pPr>
        <w:pStyle w:val="Corpotesto"/>
        <w:spacing w:line="360" w:lineRule="auto"/>
        <w:ind w:left="2832" w:firstLine="708"/>
        <w:rPr>
          <w:b w:val="0"/>
          <w:bCs w:val="0"/>
        </w:rPr>
      </w:pPr>
      <w:r w:rsidRPr="00DA3CC9">
        <w:rPr>
          <w:b w:val="0"/>
          <w:bCs w:val="0"/>
        </w:rPr>
        <w:t xml:space="preserve">IL RESPONSABILE </w:t>
      </w:r>
      <w:r w:rsidR="00F61170" w:rsidRPr="00DA3CC9">
        <w:rPr>
          <w:b w:val="0"/>
          <w:bCs w:val="0"/>
        </w:rPr>
        <w:t>UNICO DEL PROCEDIMENTO</w:t>
      </w:r>
    </w:p>
    <w:p w:rsidR="009358CD" w:rsidRPr="00DA3CC9" w:rsidRDefault="00DA3CC9" w:rsidP="00424A65">
      <w:pPr>
        <w:ind w:left="3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424A65" w:rsidRPr="00DA3CC9">
        <w:rPr>
          <w:rFonts w:ascii="Tahoma" w:hAnsi="Tahoma" w:cs="Tahoma"/>
        </w:rPr>
        <w:t>Tommaso Tafuri</w:t>
      </w:r>
      <w:r>
        <w:rPr>
          <w:rFonts w:ascii="Tahoma" w:hAnsi="Tahoma" w:cs="Tahoma"/>
        </w:rPr>
        <w:t>)</w:t>
      </w:r>
    </w:p>
    <w:p w:rsidR="009358CD" w:rsidRPr="00DA3CC9" w:rsidRDefault="009358CD" w:rsidP="009358CD">
      <w:pPr>
        <w:rPr>
          <w:rFonts w:ascii="Tahoma" w:hAnsi="Tahoma" w:cs="Tahoma"/>
        </w:rPr>
      </w:pPr>
      <w:r w:rsidRPr="00DA3CC9">
        <w:rPr>
          <w:rFonts w:ascii="Tahoma" w:hAnsi="Tahoma" w:cs="Tahoma"/>
        </w:rPr>
        <w:t xml:space="preserve">Roma lì, </w:t>
      </w:r>
      <w:r w:rsidR="00A8675E">
        <w:rPr>
          <w:rFonts w:ascii="Tahoma" w:hAnsi="Tahoma" w:cs="Tahoma"/>
        </w:rPr>
        <w:t>12/02/2015</w:t>
      </w:r>
      <w:bookmarkStart w:id="0" w:name="_GoBack"/>
      <w:bookmarkEnd w:id="0"/>
    </w:p>
    <w:sectPr w:rsidR="009358CD" w:rsidRPr="00DA3CC9" w:rsidSect="00215027"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9" w:rsidRDefault="00782E19">
      <w:r>
        <w:separator/>
      </w:r>
    </w:p>
  </w:endnote>
  <w:endnote w:type="continuationSeparator" w:id="0">
    <w:p w:rsidR="00782E19" w:rsidRDefault="0078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CD" w:rsidRPr="00D86EFE" w:rsidRDefault="009358CD" w:rsidP="009358CD">
    <w:pPr>
      <w:pStyle w:val="Intestazione"/>
      <w:rPr>
        <w:smallCaps/>
      </w:rPr>
    </w:pPr>
    <w:r w:rsidRPr="00D86EFE">
      <w:rPr>
        <w:smallCaps/>
      </w:rPr>
      <w:t>Direzione Centrale dei Servizi Tecnico-Logistici e della Gestione Patrimoniale</w:t>
    </w:r>
  </w:p>
  <w:p w:rsidR="00DA3CC9" w:rsidRDefault="00DA3CC9" w:rsidP="00DA3CC9">
    <w:r>
      <w:rPr>
        <w:rFonts w:ascii="Arial" w:hAnsi="Arial" w:cs="Arial"/>
      </w:rPr>
      <w:t xml:space="preserve">Ufficio </w:t>
    </w:r>
    <w:r w:rsidRPr="004D3C0D">
      <w:rPr>
        <w:rFonts w:ascii="Arial" w:hAnsi="Arial" w:cs="Arial"/>
        <w:sz w:val="22"/>
        <w:szCs w:val="22"/>
      </w:rPr>
      <w:t>Attività Contrattuale per l’Informatica, gli Impianti Tecnici e le Telecom</w:t>
    </w:r>
    <w:r>
      <w:rPr>
        <w:rFonts w:ascii="Arial" w:hAnsi="Arial" w:cs="Arial"/>
      </w:rPr>
      <w:t>unicazioni</w:t>
    </w:r>
  </w:p>
  <w:p w:rsidR="009358CD" w:rsidRDefault="009358CD" w:rsidP="009358CD">
    <w:pPr>
      <w:pStyle w:val="Pidipagina"/>
      <w:rPr>
        <w:smallCaps/>
        <w:color w:val="000000"/>
        <w:lang w:bidi="he-IL"/>
      </w:rPr>
    </w:pPr>
    <w:r>
      <w:rPr>
        <w:smallCaps/>
        <w:color w:val="000000"/>
        <w:lang w:bidi="he-IL"/>
      </w:rPr>
      <w:t xml:space="preserve"> -  Via del Castro Pretorio, 5 – 00185 Roma  - Tel. 06/465</w:t>
    </w:r>
    <w:r w:rsidR="00424A65">
      <w:rPr>
        <w:smallCaps/>
        <w:color w:val="000000"/>
        <w:lang w:bidi="he-IL"/>
      </w:rPr>
      <w:t>72099</w:t>
    </w:r>
    <w:r w:rsidR="009B19EC">
      <w:rPr>
        <w:smallCaps/>
        <w:color w:val="000000"/>
        <w:lang w:bidi="he-IL"/>
      </w:rPr>
      <w:t>_</w:t>
    </w:r>
    <w:r>
      <w:rPr>
        <w:smallCaps/>
        <w:color w:val="000000"/>
        <w:lang w:bidi="he-IL"/>
      </w:rPr>
      <w:t xml:space="preserve"> Fax 06/465</w:t>
    </w:r>
    <w:r w:rsidR="00424A65">
      <w:rPr>
        <w:smallCaps/>
        <w:color w:val="000000"/>
        <w:lang w:bidi="he-IL"/>
      </w:rPr>
      <w:t>72196</w:t>
    </w:r>
    <w:r w:rsidR="009B19EC">
      <w:rPr>
        <w:smallCaps/>
        <w:color w:val="000000"/>
        <w:lang w:bidi="he-IL"/>
      </w:rPr>
      <w:t>_</w:t>
    </w:r>
  </w:p>
  <w:p w:rsidR="009358CD" w:rsidRDefault="009358CD" w:rsidP="009358CD">
    <w:pPr>
      <w:pStyle w:val="Pidipagina"/>
    </w:pPr>
    <w:r>
      <w:rPr>
        <w:smallCaps/>
        <w:color w:val="000000"/>
        <w:lang w:bidi="he-IL"/>
      </w:rPr>
      <w:t xml:space="preserve">PEC </w:t>
    </w:r>
    <w:hyperlink r:id="rId1" w:history="1">
      <w:r w:rsidR="00424A65" w:rsidRPr="0007493E">
        <w:rPr>
          <w:rStyle w:val="Collegamentoipertestuale"/>
          <w:sz w:val="28"/>
          <w:szCs w:val="28"/>
        </w:rPr>
        <w:t>dipps.600ccontrattiforniture@pecps.interno.it</w:t>
      </w:r>
    </w:hyperlink>
  </w:p>
  <w:p w:rsidR="009358CD" w:rsidRDefault="009358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9" w:rsidRDefault="00782E19">
      <w:r>
        <w:separator/>
      </w:r>
    </w:p>
  </w:footnote>
  <w:footnote w:type="continuationSeparator" w:id="0">
    <w:p w:rsidR="00782E19" w:rsidRDefault="0078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C7"/>
    <w:rsid w:val="000653A9"/>
    <w:rsid w:val="000A539B"/>
    <w:rsid w:val="000B7023"/>
    <w:rsid w:val="000D5696"/>
    <w:rsid w:val="00111F1D"/>
    <w:rsid w:val="00124EEC"/>
    <w:rsid w:val="00161F37"/>
    <w:rsid w:val="00164389"/>
    <w:rsid w:val="001D5DC9"/>
    <w:rsid w:val="00203FBA"/>
    <w:rsid w:val="00211F35"/>
    <w:rsid w:val="00215027"/>
    <w:rsid w:val="00240F35"/>
    <w:rsid w:val="00242E3C"/>
    <w:rsid w:val="00293FF8"/>
    <w:rsid w:val="002D0926"/>
    <w:rsid w:val="00365AE9"/>
    <w:rsid w:val="003F344A"/>
    <w:rsid w:val="00403EFF"/>
    <w:rsid w:val="00424A65"/>
    <w:rsid w:val="004776E4"/>
    <w:rsid w:val="004A1FE9"/>
    <w:rsid w:val="004A39B4"/>
    <w:rsid w:val="004C6852"/>
    <w:rsid w:val="004D3C0D"/>
    <w:rsid w:val="004F35E6"/>
    <w:rsid w:val="00523D4B"/>
    <w:rsid w:val="0059226A"/>
    <w:rsid w:val="005C61C4"/>
    <w:rsid w:val="00665913"/>
    <w:rsid w:val="00687EF8"/>
    <w:rsid w:val="006A5AC6"/>
    <w:rsid w:val="007002C2"/>
    <w:rsid w:val="00776BF8"/>
    <w:rsid w:val="00782E19"/>
    <w:rsid w:val="00784F0A"/>
    <w:rsid w:val="007E7544"/>
    <w:rsid w:val="009358CD"/>
    <w:rsid w:val="0095753F"/>
    <w:rsid w:val="009B1313"/>
    <w:rsid w:val="009B19EC"/>
    <w:rsid w:val="00A8675E"/>
    <w:rsid w:val="00A96091"/>
    <w:rsid w:val="00AB7C74"/>
    <w:rsid w:val="00B4272C"/>
    <w:rsid w:val="00B764AE"/>
    <w:rsid w:val="00C0623F"/>
    <w:rsid w:val="00C456FB"/>
    <w:rsid w:val="00CB03D6"/>
    <w:rsid w:val="00CD2255"/>
    <w:rsid w:val="00D618E3"/>
    <w:rsid w:val="00DA3CC9"/>
    <w:rsid w:val="00DE24B5"/>
    <w:rsid w:val="00DE7B2C"/>
    <w:rsid w:val="00E12519"/>
    <w:rsid w:val="00E679DA"/>
    <w:rsid w:val="00F61170"/>
    <w:rsid w:val="00F93917"/>
    <w:rsid w:val="00FB0B82"/>
    <w:rsid w:val="00FB460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0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5027"/>
    <w:pPr>
      <w:keepNext/>
      <w:outlineLvl w:val="0"/>
    </w:pPr>
    <w:rPr>
      <w:rFonts w:ascii="Tahoma" w:hAnsi="Tahoma" w:cs="Tahoma"/>
      <w:sz w:val="40"/>
    </w:rPr>
  </w:style>
  <w:style w:type="paragraph" w:styleId="Titolo2">
    <w:name w:val="heading 2"/>
    <w:basedOn w:val="Normale"/>
    <w:next w:val="Normale"/>
    <w:qFormat/>
    <w:rsid w:val="00215027"/>
    <w:pPr>
      <w:keepNext/>
      <w:outlineLvl w:val="1"/>
    </w:pPr>
    <w:rPr>
      <w:rFonts w:ascii="Tahoma" w:hAnsi="Tahoma" w:cs="Tahoma"/>
      <w:i/>
      <w:iCs/>
      <w:sz w:val="28"/>
    </w:rPr>
  </w:style>
  <w:style w:type="paragraph" w:styleId="Titolo3">
    <w:name w:val="heading 3"/>
    <w:basedOn w:val="Normale"/>
    <w:next w:val="Normale"/>
    <w:qFormat/>
    <w:rsid w:val="00215027"/>
    <w:pPr>
      <w:keepNext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rsid w:val="00215027"/>
    <w:pPr>
      <w:keepNext/>
      <w:jc w:val="center"/>
      <w:outlineLvl w:val="3"/>
    </w:pPr>
    <w:rPr>
      <w:rFonts w:ascii="Tahoma" w:hAnsi="Tahoma" w:cs="Tahoma"/>
      <w:i/>
      <w:iCs/>
      <w:sz w:val="28"/>
    </w:rPr>
  </w:style>
  <w:style w:type="paragraph" w:styleId="Titolo6">
    <w:name w:val="heading 6"/>
    <w:basedOn w:val="Normale"/>
    <w:next w:val="Normale"/>
    <w:qFormat/>
    <w:rsid w:val="002150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 w:cs="Tahoma"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50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1502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215027"/>
    <w:pPr>
      <w:jc w:val="both"/>
    </w:pPr>
    <w:rPr>
      <w:rFonts w:ascii="Tahoma" w:hAnsi="Tahoma" w:cs="Tahom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6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8CD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8C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4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0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5027"/>
    <w:pPr>
      <w:keepNext/>
      <w:outlineLvl w:val="0"/>
    </w:pPr>
    <w:rPr>
      <w:rFonts w:ascii="Tahoma" w:hAnsi="Tahoma" w:cs="Tahoma"/>
      <w:sz w:val="40"/>
    </w:rPr>
  </w:style>
  <w:style w:type="paragraph" w:styleId="Titolo2">
    <w:name w:val="heading 2"/>
    <w:basedOn w:val="Normale"/>
    <w:next w:val="Normale"/>
    <w:qFormat/>
    <w:rsid w:val="00215027"/>
    <w:pPr>
      <w:keepNext/>
      <w:outlineLvl w:val="1"/>
    </w:pPr>
    <w:rPr>
      <w:rFonts w:ascii="Tahoma" w:hAnsi="Tahoma" w:cs="Tahoma"/>
      <w:i/>
      <w:iCs/>
      <w:sz w:val="28"/>
    </w:rPr>
  </w:style>
  <w:style w:type="paragraph" w:styleId="Titolo3">
    <w:name w:val="heading 3"/>
    <w:basedOn w:val="Normale"/>
    <w:next w:val="Normale"/>
    <w:qFormat/>
    <w:rsid w:val="00215027"/>
    <w:pPr>
      <w:keepNext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rsid w:val="00215027"/>
    <w:pPr>
      <w:keepNext/>
      <w:jc w:val="center"/>
      <w:outlineLvl w:val="3"/>
    </w:pPr>
    <w:rPr>
      <w:rFonts w:ascii="Tahoma" w:hAnsi="Tahoma" w:cs="Tahoma"/>
      <w:i/>
      <w:iCs/>
      <w:sz w:val="28"/>
    </w:rPr>
  </w:style>
  <w:style w:type="paragraph" w:styleId="Titolo6">
    <w:name w:val="heading 6"/>
    <w:basedOn w:val="Normale"/>
    <w:next w:val="Normale"/>
    <w:qFormat/>
    <w:rsid w:val="002150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 w:cs="Tahoma"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50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1502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215027"/>
    <w:pPr>
      <w:jc w:val="both"/>
    </w:pPr>
    <w:rPr>
      <w:rFonts w:ascii="Tahoma" w:hAnsi="Tahoma" w:cs="Tahom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6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8CD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8C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ps.600ccontrattiforniture@pecps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</vt:lpstr>
    </vt:vector>
  </TitlesOfParts>
  <Company>mEDIAgRAPHIC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Francesco</dc:creator>
  <cp:lastModifiedBy>Luana Gori</cp:lastModifiedBy>
  <cp:revision>8</cp:revision>
  <cp:lastPrinted>2015-02-12T10:46:00Z</cp:lastPrinted>
  <dcterms:created xsi:type="dcterms:W3CDTF">2014-11-24T16:32:00Z</dcterms:created>
  <dcterms:modified xsi:type="dcterms:W3CDTF">2015-02-12T10:46:00Z</dcterms:modified>
</cp:coreProperties>
</file>